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8DD0F" w14:textId="4A1C3FB3" w:rsidR="009F7969" w:rsidRP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7969">
        <w:rPr>
          <w:rFonts w:ascii="Times New Roman" w:hAnsi="Times New Roman" w:cs="Times New Roman"/>
          <w:sz w:val="24"/>
          <w:szCs w:val="24"/>
        </w:rPr>
        <w:t>Rule:</w:t>
      </w:r>
      <w:r w:rsidRPr="009F7969">
        <w:rPr>
          <w:rFonts w:ascii="Times New Roman" w:hAnsi="Times New Roman" w:cs="Times New Roman"/>
          <w:sz w:val="24"/>
          <w:szCs w:val="24"/>
        </w:rPr>
        <w:tab/>
      </w:r>
      <w:r w:rsidRPr="009F7969">
        <w:rPr>
          <w:rFonts w:ascii="Times New Roman" w:hAnsi="Times New Roman" w:cs="Times New Roman"/>
          <w:sz w:val="24"/>
          <w:szCs w:val="24"/>
        </w:rPr>
        <w:tab/>
        <w:t>781.805.</w:t>
      </w:r>
      <w:r w:rsidRPr="009F7969">
        <w:rPr>
          <w:rFonts w:ascii="Times New Roman" w:hAnsi="Times New Roman" w:cs="Times New Roman"/>
          <w:sz w:val="24"/>
          <w:szCs w:val="24"/>
        </w:rPr>
        <w:tab/>
        <w:t>Schedule of Sanctions.</w:t>
      </w:r>
    </w:p>
    <w:p w14:paraId="68D87D6C" w14:textId="77777777" w:rsidR="009F7969" w:rsidRP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D04D98" w14:textId="2009E04E" w:rsid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Proposed Amendment</w:t>
      </w:r>
    </w:p>
    <w:p w14:paraId="252B251B" w14:textId="77777777" w:rsid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223664" w14:textId="6E3B77AD" w:rsidR="009F7969" w:rsidRPr="009F7969" w:rsidRDefault="009F7969" w:rsidP="0046637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Comment:</w:t>
      </w:r>
      <w:r w:rsidR="00466376">
        <w:rPr>
          <w:rFonts w:ascii="Times New Roman" w:hAnsi="Times New Roman" w:cs="Times New Roman"/>
          <w:sz w:val="24"/>
          <w:szCs w:val="24"/>
        </w:rPr>
        <w:tab/>
        <w:t xml:space="preserve">The proposed amendments adjusts the schedule of sanctions to align with other rule </w:t>
      </w:r>
      <w:r w:rsidR="009642C4">
        <w:rPr>
          <w:rFonts w:ascii="Times New Roman" w:hAnsi="Times New Roman" w:cs="Times New Roman"/>
          <w:sz w:val="24"/>
          <w:szCs w:val="24"/>
        </w:rPr>
        <w:t xml:space="preserve">consolidation </w:t>
      </w:r>
      <w:r w:rsidR="00466376">
        <w:rPr>
          <w:rFonts w:ascii="Times New Roman" w:hAnsi="Times New Roman" w:cs="Times New Roman"/>
          <w:sz w:val="24"/>
          <w:szCs w:val="24"/>
        </w:rPr>
        <w:t>proposals.</w:t>
      </w:r>
    </w:p>
    <w:p w14:paraId="0E839010" w14:textId="77777777" w:rsidR="009F7969" w:rsidRP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D47BA0" w14:textId="5B956D00" w:rsidR="009F7969" w:rsidRPr="009F7969" w:rsidRDefault="009F7969" w:rsidP="009F796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9F7969">
        <w:rPr>
          <w:rFonts w:ascii="Times New Roman" w:hAnsi="Times New Roman" w:cs="Times New Roman"/>
          <w:sz w:val="24"/>
          <w:szCs w:val="24"/>
        </w:rPr>
        <w:t>§781.805.</w:t>
      </w:r>
      <w:r w:rsidRPr="009F7969">
        <w:rPr>
          <w:rFonts w:ascii="Times New Roman" w:hAnsi="Times New Roman" w:cs="Times New Roman"/>
          <w:sz w:val="24"/>
          <w:szCs w:val="24"/>
        </w:rPr>
        <w:tab/>
        <w:t>Schedule of Sanctions.  The following standard sanctions shall apply to violations of the Act and these rules.</w:t>
      </w:r>
    </w:p>
    <w:p w14:paraId="244B4C23" w14:textId="77777777" w:rsidR="0014344E" w:rsidRDefault="0014344E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C0EB7C" w14:textId="77777777" w:rsidR="002C0E27" w:rsidRPr="00B51102" w:rsidRDefault="002C0E27" w:rsidP="002C0E27">
      <w:pPr>
        <w:rPr>
          <w:rFonts w:ascii="Times New Roman" w:hAnsi="Times New Roman" w:cs="Times New Roman"/>
          <w:sz w:val="24"/>
          <w:szCs w:val="24"/>
        </w:rPr>
      </w:pPr>
      <w:r w:rsidRPr="00B51102">
        <w:rPr>
          <w:rFonts w:ascii="Times New Roman" w:hAnsi="Times New Roman" w:cs="Times New Roman"/>
          <w:sz w:val="24"/>
          <w:szCs w:val="24"/>
        </w:rPr>
        <w:t>Figure:</w:t>
      </w:r>
      <w:r>
        <w:rPr>
          <w:rFonts w:ascii="Times New Roman" w:hAnsi="Times New Roman" w:cs="Times New Roman"/>
          <w:sz w:val="24"/>
          <w:szCs w:val="24"/>
        </w:rPr>
        <w:t xml:space="preserve">  22 TAC §781.805</w:t>
      </w:r>
    </w:p>
    <w:tbl>
      <w:tblPr>
        <w:tblW w:w="8181" w:type="dxa"/>
        <w:tblLook w:val="04A0" w:firstRow="1" w:lastRow="0" w:firstColumn="1" w:lastColumn="0" w:noHBand="0" w:noVBand="1"/>
      </w:tblPr>
      <w:tblGrid>
        <w:gridCol w:w="1800"/>
        <w:gridCol w:w="1568"/>
        <w:gridCol w:w="1530"/>
        <w:gridCol w:w="1663"/>
        <w:gridCol w:w="1620"/>
      </w:tblGrid>
      <w:tr w:rsidR="002C0E27" w:rsidRPr="00D14C22" w14:paraId="4CB6E67C" w14:textId="77777777" w:rsidTr="0097082C">
        <w:trPr>
          <w:trHeight w:val="178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6D70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Rule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FF5B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Level 1: Revocation (Admin Penalty: not less than $250; no more than $5,000 per day)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41C3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Level 2: Suspension (Admin Penalty: not less than $250; no more than $5,000 per day)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D1C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Level 3: Probated Suspension (Admin Penalty: not less than $250; no more than $5,000 per day)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5D31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Level 4: Reprimand (Administrative Penalty: not less than $250; no more than $5,000 per day) </w:t>
            </w:r>
          </w:p>
        </w:tc>
      </w:tr>
      <w:tr w:rsidR="002C0E27" w:rsidRPr="00D14C22" w14:paraId="560342C0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4FA0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§781.301(1)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9270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BFA4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C9C6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900D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4112DD36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4B47D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§781.301(2)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CF91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D1E2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BAC5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F797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6CD367DA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2F72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§781.301(3)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1DF2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C05C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7BA3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2FB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A5CFF39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41760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§781.301(5)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1770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0D18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36E3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891C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7CC1A35D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7DA3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§781.301(6)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45C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095F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536A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ED1C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DDA2478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5273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§781.301(7)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E295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4EFE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56B1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9D48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3D719E7A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5CDA3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§781.301(8)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EA8F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5529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E478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B6D6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439644B0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98AC8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§781.301(9)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DFA0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E343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6E37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2691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59D2A96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5E9A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§781.301(10)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A41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693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FD3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A3C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7CCF1A22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77F8E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§781.301(11)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33D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97D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559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7CE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2924D38F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A9798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§781.301(12)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64D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053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CD8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410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5C754F08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4CDF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§781.301(13)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85B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FF5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7CC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EBD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60F179D6" w14:textId="77777777" w:rsidTr="0097082C">
        <w:trPr>
          <w:trHeight w:val="52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C644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3E8C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7195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373F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E3B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6118ECC6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BFF2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§781.303(1)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8510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9A64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BD93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D9E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5E21F35B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045F8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§781.303(2)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ED0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8CB6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0F7C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F6BA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359C6D4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1D66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§781.303(3)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B20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2557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212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939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21875B2A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6FDB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§781.303(4)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9114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8C03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B54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409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FE5DEC6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1153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§781.303(5)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82A0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17E8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0B48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4A1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41E758F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00EED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§781.303(6)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9480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D1BA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A6BE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A4A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488CE03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AF2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§781.303(7)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CAB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3DED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9D23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1C96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5A36140A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0F2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§781.303(8)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5F84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27C9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324B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47B9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C0ACDF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BA8B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§781.303(9)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4293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E917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FD56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9BED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C16266F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503C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§781.304(a)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BC1C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68B3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6E01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EE36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53227197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D1F28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1092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95C9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2AA0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1DB2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80B9589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C8DB0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§781.304(c)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47EF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8990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3C20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7D67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265B4F36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5774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§781.304(d) and (p)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B6D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045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D33E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DFF6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1B5A107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A80CB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§781.304(e), (l), and (q)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BABB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829C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7B96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F3FF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314298B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F494F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§781.304(f)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C25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F13D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A2E3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D17B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94B304F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A6D5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§781.304(g)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BD7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F19D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EDC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4A64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934B119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903C3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§781.304(h)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2517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C255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202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2B7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9FFC46B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AC926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§781.304(i)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3921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7792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FCB5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EAA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4ADD8A2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F00FB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§781.304(j)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7B4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CB7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6025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51A4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763400F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C733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§781.304(m)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D50A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4BA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2996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5D7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1A9562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D316E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§781.304(n)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E025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D3C2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91E4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A49A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D09C4F7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DE9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§781.304(o)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6B29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F7C5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1014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9B53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692EBD3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6043C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§781.305(b) and (c)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D36B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981F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DF5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4A53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341508FB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DC403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§781.305(g)(1)-(4)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701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9393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6C5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A32A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4275DC12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64B6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§781.306(a) and 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71CB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6373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1B19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E1E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7CECE817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875D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§781.307(a)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DD90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C682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5060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5DEB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FC9BB32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B89D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§781.307(b)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7150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FB8D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3DD0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2970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ED038E4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F2F1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§781.307(c)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ED7C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952B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7641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79AF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9B676E5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349C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27E6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751B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5AFD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7C25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2E782D1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BDE06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§781.309(1) and (4)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153C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91EE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3D45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006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59C76565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7915E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§781.309(2)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0A93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7F28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04B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059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7217416C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B0F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§781.309(3)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7462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A3B9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E489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65D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6659167C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B55D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§781.309(5)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B5E4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C3A5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7B0B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86D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643C55B5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08338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§781.309(6)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6AB9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1E58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277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9B54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230645D8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0F6B0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§781.310(a) and 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4BA6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F834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C9C7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BD20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A60D3D0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23DE2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§781.310(c) and (e)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CD11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E5A8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2B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D707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491E61A6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7DB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§781.310(d)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EDA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42D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0E34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60E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D944EBB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EE14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§781.311(b) and (g)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E47C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3DD2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0EC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C2B4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7C11CB9D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27E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§781.311(c) and (d)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0F68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E6D9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E02F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43C1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A62E747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D4C02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§781.311(e)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9B9D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C955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626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F8E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AB76699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F401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§781.311(f</w:t>
            </w:r>
            <w:r w:rsidRPr="00800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)(</w:t>
            </w: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1-4)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AC67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D873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9591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AC65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3096C020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CC82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§781.312(b)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D514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4A1A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B7E9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E2F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42966335" w14:textId="77777777" w:rsidTr="0097082C">
        <w:trPr>
          <w:trHeight w:val="52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54D6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§781.316(a), (c), and (d)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7A16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84B6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19DD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0F86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7AEDABB4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8AF4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§781.317(a)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964D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D72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1232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42A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0291094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115D3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§781.317(b)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EF5D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9860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B30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DCA5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36637A0B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DB97C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§781.320(e)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19AF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30AE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67F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E9E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F92F77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DCF24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§781.321(d)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0551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C67D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83D7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B6F1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54D8F999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609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§781.321(ff)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F1CB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DFB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E190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F98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A11CB6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C541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§781.322(f)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3240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A6F1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C9C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AEF7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4F8E6F7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5F69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§781.322(g)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2624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088E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089E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6BB5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2CB58FF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8220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§781.322(h)(1) and (2)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DED3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210D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C512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34C8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990FEF4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D7A0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§781.322(i)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9D65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95F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71C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1CBB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2B4BCA04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19774" w14:textId="77777777" w:rsidR="002C0E27" w:rsidRPr="001F3C7B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F3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§781.402(e)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C1B8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9C4F7" w14:textId="77777777" w:rsidR="002C0E27" w:rsidRPr="001F3C7B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6225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0C2B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AD056D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1D0F3" w14:textId="77777777" w:rsidR="002C0E27" w:rsidRPr="001F3C7B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F3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§781.402(g) and (h)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9B76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E661B" w14:textId="77777777" w:rsidR="002C0E27" w:rsidRPr="001F3C7B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F3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FD24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3D28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7F9A3C31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1439C" w14:textId="77777777" w:rsidR="002C0E27" w:rsidRPr="00C66AF9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§781.403(c)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BA40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207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A6E78" w14:textId="77777777" w:rsidR="002C0E27" w:rsidRPr="00C66AF9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CA10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885FA1" w14:paraId="391296FF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32EA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§781.404(a)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21273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A9EA4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4E3BF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2256C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</w:tr>
      <w:tr w:rsidR="002C0E27" w:rsidRPr="00D14C22" w14:paraId="6A6B9804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78AA8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§781.404(b)(1)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F1698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2643D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C59A5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7E57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885FA1" w14:paraId="7BAA4531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3C6B7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§781.404(b)(2)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B3E95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CCDBF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DD647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23CFC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</w:tr>
      <w:tr w:rsidR="002C0E27" w:rsidRPr="00D14C22" w14:paraId="28010FA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D6B1A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§781.404(b)(7)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2997D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73078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B4030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4E0D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C0E27" w:rsidRPr="00D14C22" w14:paraId="0C6A2142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36093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§781.404(b)(8)(A)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CC37E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47550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7546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0D7F9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9008261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AA47C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§781.404(b)(8)(C)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51C24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5448F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3CD43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6365E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CB05659" w14:textId="77777777" w:rsidTr="0097082C">
        <w:trPr>
          <w:trHeight w:val="52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67703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§781.404(b)(8)(E) and (L)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09BA2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F8546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885CE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1EC3A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4066E4D1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D4FAD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§781.404(b)(8)(F)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6744B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82FEC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33FEE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88D6F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FD27E7E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0BC1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§781.404(b)(8)(H)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0BF2F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4045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57ADF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794C1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C0E27" w:rsidRPr="00D14C22" w14:paraId="421C5355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B5B1A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§781.404(b)(8)(J)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2B82D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09E58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76385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1BF15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C0E27" w:rsidRPr="00D14C22" w14:paraId="37223A6B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C163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§781.404(b)(8)(K)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8E72D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99EFB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50A48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32D1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361AB016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7E114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§781.404(b)(8)(M)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29DAD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7AE6B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B1E07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BE69B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C0E27" w:rsidRPr="00D14C22" w14:paraId="53695D55" w14:textId="77777777" w:rsidTr="0097082C">
        <w:trPr>
          <w:trHeight w:val="52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057F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§781.404(b)(8)(N) and (O)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9BA3E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AC5F2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8C48F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96E4C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C0E27" w:rsidRPr="00D14C22" w14:paraId="6B080485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6C4F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§781.404(b)(8)(P)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DD1C9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609FA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97C55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B1C8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4243C2C8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24B5E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§781.404(b)(9)(G)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2221A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07D4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01552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EBAA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348AEA8D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44D52" w14:textId="77777777" w:rsidR="002C0E27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§781.404(b)(10)(B)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71463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EC63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A6451" w14:textId="77777777" w:rsidR="002C0E27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1C71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C0E27" w:rsidRPr="00D14C22" w14:paraId="45A29D32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4F259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§781.404(c)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212FA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EE813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9DFEB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00AFE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C0E27" w:rsidRPr="00D14C22" w14:paraId="10194A2B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568B9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§781.404(d)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F47B7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F0E65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82D82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68E98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</w:tr>
      <w:tr w:rsidR="002C0E27" w:rsidRPr="00D14C22" w14:paraId="637C0018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F0B25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§781.404(f)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B54C5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FEA99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7D209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19709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C0E27" w:rsidRPr="00D14C22" w14:paraId="6ACACC18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C9208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§781.405(d)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AF34F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4CC3B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C58E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6B56C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C0E27" w:rsidRPr="00D14C22" w14:paraId="1EB8CDDC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4A916" w14:textId="77777777" w:rsidR="002C0E27" w:rsidRPr="00885FA1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§781.406(b)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767EB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A5B52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E1991" w14:textId="77777777" w:rsidR="002C0E27" w:rsidRPr="00CB1CF7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7976B" w14:textId="77777777" w:rsidR="002C0E27" w:rsidRPr="00885FA1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</w:tbl>
    <w:p w14:paraId="06D8480D" w14:textId="77777777" w:rsidR="009F7969" w:rsidRP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F7969" w:rsidRPr="009F7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69"/>
    <w:rsid w:val="0014344E"/>
    <w:rsid w:val="001958AF"/>
    <w:rsid w:val="002C0E27"/>
    <w:rsid w:val="00373C0F"/>
    <w:rsid w:val="00404FED"/>
    <w:rsid w:val="00466376"/>
    <w:rsid w:val="005E5675"/>
    <w:rsid w:val="00857D79"/>
    <w:rsid w:val="009642C4"/>
    <w:rsid w:val="009F6E7F"/>
    <w:rsid w:val="009F7969"/>
    <w:rsid w:val="00A450D8"/>
    <w:rsid w:val="00AD48CB"/>
    <w:rsid w:val="00B3775A"/>
    <w:rsid w:val="00C07DC2"/>
    <w:rsid w:val="00C1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5FAAB"/>
  <w15:chartTrackingRefBased/>
  <w15:docId w15:val="{1324A5AC-E2C2-47BF-A05B-51866191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969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796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796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96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796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96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796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796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796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796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9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79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79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9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9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79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9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79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79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79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F7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796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F79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7969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F79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7969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F79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79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79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796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9F7969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02381-BBE3-4941-B15F-F8933426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Brenda Skiff</cp:lastModifiedBy>
  <cp:revision>3</cp:revision>
  <cp:lastPrinted>2025-05-04T14:53:00Z</cp:lastPrinted>
  <dcterms:created xsi:type="dcterms:W3CDTF">2025-04-29T18:27:00Z</dcterms:created>
  <dcterms:modified xsi:type="dcterms:W3CDTF">2025-05-05T19:48:00Z</dcterms:modified>
</cp:coreProperties>
</file>